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16" w:rsidRDefault="00744D43" w:rsidP="00744D43">
      <w:pPr>
        <w:jc w:val="center"/>
        <w:rPr>
          <w:b/>
          <w:sz w:val="28"/>
          <w:szCs w:val="28"/>
        </w:rPr>
      </w:pPr>
      <w:r w:rsidRPr="00744D43">
        <w:rPr>
          <w:b/>
          <w:sz w:val="28"/>
          <w:szCs w:val="28"/>
        </w:rPr>
        <w:t>Výsledky Římovský běh pro úsměv 2017</w:t>
      </w:r>
    </w:p>
    <w:p w:rsidR="00744D43" w:rsidRDefault="00744D43" w:rsidP="00744D43">
      <w:pPr>
        <w:jc w:val="center"/>
        <w:rPr>
          <w:b/>
          <w:sz w:val="28"/>
          <w:szCs w:val="28"/>
        </w:rPr>
      </w:pPr>
    </w:p>
    <w:p w:rsidR="00744D43" w:rsidRDefault="00744D43" w:rsidP="00744D43">
      <w:pPr>
        <w:pStyle w:val="Normlnweb"/>
      </w:pPr>
      <w:r>
        <w:t xml:space="preserve">Akce se velmi vydařila, rodinám byly předány šek ve výši 100 000 Kč na léčbu v Piešťanech a 50 000 Kč na léčbu v Klimkovicích. Věříme, že se zdravotní stav dívek díky intenzivní rehabilitaci zlepší a zvýší se tak i jejich životní úroveň. </w:t>
      </w:r>
    </w:p>
    <w:p w:rsidR="00744D43" w:rsidRDefault="00744D43" w:rsidP="00744D43">
      <w:pPr>
        <w:pStyle w:val="Normlnweb"/>
      </w:pPr>
      <w:r>
        <w:t>Děkujeme za Vaši podporu a příští rok Vás budeme opět informovat.</w:t>
      </w:r>
    </w:p>
    <w:p w:rsidR="00744D43" w:rsidRDefault="00744D43" w:rsidP="00744D43">
      <w:pPr>
        <w:pStyle w:val="Normlnweb"/>
      </w:pPr>
    </w:p>
    <w:p w:rsidR="00744D43" w:rsidRDefault="00744D43" w:rsidP="00744D43">
      <w:pPr>
        <w:pStyle w:val="Normlnweb"/>
      </w:pPr>
      <w:r>
        <w:t>Mějte krásný den, s</w:t>
      </w:r>
      <w:r>
        <w:t> </w:t>
      </w:r>
      <w:r>
        <w:t>pozdravem</w:t>
      </w:r>
      <w:r>
        <w:tab/>
      </w:r>
      <w:r>
        <w:tab/>
      </w:r>
      <w:r>
        <w:t>Tamara Fuxová</w:t>
      </w:r>
    </w:p>
    <w:p w:rsidR="00744D43" w:rsidRDefault="00744D43" w:rsidP="00744D43">
      <w:pPr>
        <w:jc w:val="center"/>
        <w:rPr>
          <w:b/>
          <w:sz w:val="28"/>
          <w:szCs w:val="28"/>
        </w:rPr>
      </w:pPr>
    </w:p>
    <w:p w:rsidR="00744D43" w:rsidRDefault="00744D43" w:rsidP="00744D43">
      <w:pPr>
        <w:jc w:val="center"/>
        <w:rPr>
          <w:b/>
          <w:sz w:val="28"/>
          <w:szCs w:val="28"/>
        </w:rPr>
      </w:pPr>
    </w:p>
    <w:p w:rsidR="00744D43" w:rsidRDefault="00744D43" w:rsidP="00744D43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  <w:lang w:eastAsia="cs-CZ"/>
        </w:rPr>
        <w:drawing>
          <wp:inline distT="0" distB="0" distL="0" distR="0">
            <wp:extent cx="5760720" cy="4317907"/>
            <wp:effectExtent l="0" t="0" r="0" b="6985"/>
            <wp:docPr id="2" name="Obrázek 2" descr="cid:i00691852065853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00691852065853899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43" w:rsidRDefault="00744D43" w:rsidP="00744D43">
      <w:pPr>
        <w:jc w:val="center"/>
        <w:rPr>
          <w:b/>
          <w:sz w:val="28"/>
          <w:szCs w:val="28"/>
        </w:rPr>
      </w:pPr>
    </w:p>
    <w:p w:rsidR="00744D43" w:rsidRDefault="00744D43" w:rsidP="00744D43">
      <w:pPr>
        <w:jc w:val="center"/>
        <w:rPr>
          <w:rFonts w:eastAsia="Times New Roman"/>
          <w:noProof/>
          <w:lang w:eastAsia="cs-CZ"/>
        </w:rPr>
      </w:pPr>
    </w:p>
    <w:p w:rsidR="00744D43" w:rsidRDefault="00744D43" w:rsidP="00744D43">
      <w:pPr>
        <w:jc w:val="center"/>
        <w:rPr>
          <w:rFonts w:eastAsia="Times New Roman"/>
          <w:noProof/>
          <w:lang w:eastAsia="cs-CZ"/>
        </w:rPr>
      </w:pPr>
    </w:p>
    <w:p w:rsidR="00744D43" w:rsidRDefault="00744D43" w:rsidP="00744D43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  <w:lang w:eastAsia="cs-CZ"/>
        </w:rPr>
        <w:lastRenderedPageBreak/>
        <w:drawing>
          <wp:inline distT="0" distB="0" distL="0" distR="0">
            <wp:extent cx="5760720" cy="4701277"/>
            <wp:effectExtent l="0" t="0" r="0" b="4445"/>
            <wp:docPr id="3" name="Obrázek 3" descr="cid:i0741984600835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0741984600835128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43" w:rsidRDefault="00744D43" w:rsidP="00744D43">
      <w:pPr>
        <w:jc w:val="center"/>
        <w:rPr>
          <w:b/>
          <w:sz w:val="28"/>
          <w:szCs w:val="28"/>
        </w:rPr>
      </w:pPr>
    </w:p>
    <w:p w:rsidR="00744D43" w:rsidRDefault="00744D43" w:rsidP="00744D43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  <w:lang w:eastAsia="cs-CZ"/>
        </w:rPr>
        <w:lastRenderedPageBreak/>
        <w:drawing>
          <wp:inline distT="0" distB="0" distL="0" distR="0">
            <wp:extent cx="5760720" cy="4632508"/>
            <wp:effectExtent l="0" t="0" r="0" b="0"/>
            <wp:docPr id="4" name="Obrázek 4" descr="cid:i09468895558056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0946889555805678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43" w:rsidRPr="00744D43" w:rsidRDefault="00744D43" w:rsidP="00744D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lang w:eastAsia="cs-CZ"/>
        </w:rPr>
        <w:lastRenderedPageBreak/>
        <w:drawing>
          <wp:inline distT="0" distB="0" distL="0" distR="0">
            <wp:extent cx="5760720" cy="6483725"/>
            <wp:effectExtent l="0" t="0" r="0" b="0"/>
            <wp:docPr id="5" name="Obrázek 5" descr="cid:i017604433894099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01760443389409947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D43" w:rsidRPr="0074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43"/>
    <w:rsid w:val="00744D43"/>
    <w:rsid w:val="00D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E8FB"/>
  <w15:chartTrackingRefBased/>
  <w15:docId w15:val="{250179EA-4E5D-4E13-B70D-AF36C06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4D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074198460083512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017604433894099475" TargetMode="External"/><Relationship Id="rId5" Type="http://schemas.openxmlformats.org/officeDocument/2006/relationships/image" Target="cid:i006918520658538996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094688955580567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</Words>
  <Characters>345</Characters>
  <Application>Microsoft Office Word</Application>
  <DocSecurity>0</DocSecurity>
  <Lines>2</Lines>
  <Paragraphs>1</Paragraphs>
  <ScaleCrop>false</ScaleCrop>
  <Company>Státní pozemkový úřad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dcterms:created xsi:type="dcterms:W3CDTF">2017-06-20T07:14:00Z</dcterms:created>
  <dcterms:modified xsi:type="dcterms:W3CDTF">2017-06-20T07:18:00Z</dcterms:modified>
</cp:coreProperties>
</file>